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04" w:rsidRDefault="00C025BC">
      <w:pPr>
        <w:bidi w:val="0"/>
        <w:spacing w:after="120"/>
        <w:ind w:left="5075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E7DDEA" wp14:editId="4F396599">
            <wp:simplePos x="0" y="0"/>
            <wp:positionH relativeFrom="column">
              <wp:posOffset>4514215</wp:posOffset>
            </wp:positionH>
            <wp:positionV relativeFrom="paragraph">
              <wp:posOffset>-172085</wp:posOffset>
            </wp:positionV>
            <wp:extent cx="1353185" cy="1076960"/>
            <wp:effectExtent l="0" t="0" r="0" b="889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2D4D2F0C" wp14:editId="0512A56C">
            <wp:simplePos x="0" y="0"/>
            <wp:positionH relativeFrom="column">
              <wp:posOffset>-886270</wp:posOffset>
            </wp:positionH>
            <wp:positionV relativeFrom="paragraph">
              <wp:posOffset>-9532</wp:posOffset>
            </wp:positionV>
            <wp:extent cx="1773138" cy="972366"/>
            <wp:effectExtent l="0" t="0" r="0" b="0"/>
            <wp:wrapSquare wrapText="bothSides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3138" cy="97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60004" w:rsidRDefault="00C025BC">
      <w:pPr>
        <w:bidi w:val="0"/>
        <w:ind w:left="0" w:right="0" w:firstLine="0"/>
        <w:jc w:val="right"/>
      </w:pPr>
      <w:r>
        <w:rPr>
          <w:sz w:val="28"/>
        </w:rPr>
        <w:t xml:space="preserve"> </w:t>
      </w:r>
    </w:p>
    <w:p w:rsidR="00C025BC" w:rsidRDefault="00C025BC">
      <w:pPr>
        <w:bidi w:val="0"/>
        <w:spacing w:after="245"/>
        <w:ind w:left="0" w:right="631" w:firstLine="0"/>
        <w:jc w:val="right"/>
      </w:pPr>
    </w:p>
    <w:p w:rsidR="00C025BC" w:rsidRDefault="00C025BC" w:rsidP="00C025BC">
      <w:pPr>
        <w:bidi w:val="0"/>
        <w:spacing w:after="245"/>
        <w:ind w:left="0" w:right="631" w:firstLine="0"/>
        <w:jc w:val="right"/>
      </w:pPr>
    </w:p>
    <w:p w:rsidR="00B60004" w:rsidRDefault="00C025BC" w:rsidP="00C025BC">
      <w:pPr>
        <w:bidi w:val="0"/>
        <w:spacing w:after="245"/>
        <w:ind w:left="0" w:right="631" w:firstLine="0"/>
        <w:jc w:val="right"/>
      </w:pPr>
      <w:r>
        <w:t xml:space="preserve"> </w:t>
      </w:r>
    </w:p>
    <w:p w:rsidR="00B60004" w:rsidRPr="00C025BC" w:rsidRDefault="00C025BC" w:rsidP="00C025BC">
      <w:pPr>
        <w:spacing w:after="200"/>
        <w:ind w:left="0" w:right="2068" w:firstLine="0"/>
        <w:jc w:val="right"/>
        <w:rPr>
          <w:sz w:val="32"/>
          <w:szCs w:val="28"/>
          <w:u w:val="single"/>
        </w:rPr>
      </w:pPr>
      <w:r w:rsidRPr="00C025BC">
        <w:rPr>
          <w:b/>
          <w:bCs/>
          <w:sz w:val="36"/>
          <w:szCs w:val="36"/>
          <w:u w:val="single"/>
          <w:rtl/>
        </w:rPr>
        <w:t>הנדון</w:t>
      </w:r>
      <w:r w:rsidRPr="00C025BC">
        <w:rPr>
          <w:rFonts w:ascii="Calibri" w:eastAsia="Calibri" w:hAnsi="Calibri" w:cs="Calibri"/>
          <w:sz w:val="36"/>
          <w:szCs w:val="36"/>
          <w:u w:val="single"/>
          <w:rtl/>
        </w:rPr>
        <w:t>​</w:t>
      </w:r>
      <w:r w:rsidRPr="00C025BC">
        <w:rPr>
          <w:b/>
          <w:bCs/>
          <w:sz w:val="36"/>
          <w:szCs w:val="36"/>
          <w:u w:val="single"/>
          <w:rtl/>
        </w:rPr>
        <w:t xml:space="preserve">: סיוע ייחודי לשחייניות הישג </w:t>
      </w:r>
      <w:r w:rsidRPr="00C025BC">
        <w:rPr>
          <w:sz w:val="36"/>
          <w:szCs w:val="36"/>
          <w:u w:val="single"/>
          <w:rtl/>
        </w:rPr>
        <w:t xml:space="preserve"> </w:t>
      </w:r>
    </w:p>
    <w:p w:rsidR="00B60004" w:rsidRPr="00C025BC" w:rsidRDefault="00C025BC" w:rsidP="00C025BC">
      <w:pPr>
        <w:bidi w:val="0"/>
        <w:spacing w:after="135"/>
        <w:ind w:left="0" w:right="-596" w:firstLine="0"/>
        <w:jc w:val="right"/>
        <w:rPr>
          <w:sz w:val="32"/>
          <w:szCs w:val="28"/>
        </w:rPr>
      </w:pPr>
      <w:r w:rsidRPr="00C025BC">
        <w:rPr>
          <w:sz w:val="32"/>
          <w:szCs w:val="28"/>
        </w:rPr>
        <w:t xml:space="preserve"> </w:t>
      </w:r>
    </w:p>
    <w:p w:rsidR="00C025BC" w:rsidRDefault="00C025BC" w:rsidP="00C025BC">
      <w:pPr>
        <w:pStyle w:val="Heading1"/>
        <w:ind w:left="113" w:firstLine="0"/>
        <w:jc w:val="left"/>
        <w:rPr>
          <w:rtl/>
        </w:rPr>
      </w:pPr>
      <w:r w:rsidRPr="00C025BC">
        <w:rPr>
          <w:rtl/>
        </w:rPr>
        <w:t>הננו שמחים להודיעכם כי "אתֶנה" – הפרויקט הלאומי לקידום ילדות</w:t>
      </w:r>
      <w:r w:rsidR="007B0594">
        <w:rPr>
          <w:rFonts w:hint="cs"/>
          <w:rtl/>
        </w:rPr>
        <w:t>,</w:t>
      </w:r>
      <w:r w:rsidRPr="00C025BC">
        <w:rPr>
          <w:rtl/>
        </w:rPr>
        <w:t xml:space="preserve"> נערות ונשים בספורט, בשיתוף איגוד השחייה, תומכים ב</w:t>
      </w:r>
      <w:r>
        <w:rPr>
          <w:rtl/>
        </w:rPr>
        <w:t>קידומן המקצועי של שחייניות הישג</w:t>
      </w:r>
      <w:r w:rsidR="007B0594">
        <w:rPr>
          <w:rFonts w:hint="cs"/>
          <w:rtl/>
        </w:rPr>
        <w:t>.</w:t>
      </w:r>
    </w:p>
    <w:p w:rsidR="00B60004" w:rsidRPr="007B0594" w:rsidRDefault="007B0594" w:rsidP="00C025BC">
      <w:pPr>
        <w:pStyle w:val="Heading1"/>
        <w:ind w:left="113" w:firstLine="0"/>
        <w:jc w:val="left"/>
      </w:pPr>
      <w:r>
        <w:rPr>
          <w:rtl/>
        </w:rPr>
        <w:t xml:space="preserve">במסגרת פרויקט אתנה </w:t>
      </w:r>
      <w:r w:rsidR="00C025BC" w:rsidRPr="00C025BC">
        <w:rPr>
          <w:rtl/>
        </w:rPr>
        <w:t xml:space="preserve">בשחייה כתשתית מקצועית לספורט הנשים במדינת </w:t>
      </w:r>
      <w:r>
        <w:rPr>
          <w:rtl/>
        </w:rPr>
        <w:t>ישראל</w:t>
      </w:r>
      <w:r>
        <w:rPr>
          <w:rFonts w:hint="cs"/>
          <w:rtl/>
        </w:rPr>
        <w:t>, אתנה תסייע בסבוד עלויות עבור תחרויות בינ"ל בחו"ל, אשר נמצאות בלוח האירועים של האיגוד עבור אותן השחייניות, אשר עומדות בתנאים הבאים:</w:t>
      </w:r>
    </w:p>
    <w:p w:rsidR="00B60004" w:rsidRPr="00C025BC" w:rsidRDefault="00C025BC" w:rsidP="007B0594">
      <w:pPr>
        <w:pStyle w:val="Heading1"/>
        <w:numPr>
          <w:ilvl w:val="0"/>
          <w:numId w:val="5"/>
        </w:numPr>
        <w:jc w:val="left"/>
      </w:pPr>
      <w:r w:rsidRPr="00C025BC">
        <w:rPr>
          <w:rtl/>
        </w:rPr>
        <w:t>עמידה בקריטריון התחרות</w:t>
      </w:r>
      <w:r>
        <w:rPr>
          <w:rFonts w:hint="cs"/>
          <w:rtl/>
        </w:rPr>
        <w:t>.</w:t>
      </w:r>
    </w:p>
    <w:p w:rsidR="00B60004" w:rsidRPr="00C025BC" w:rsidRDefault="00C025BC" w:rsidP="007B0594">
      <w:pPr>
        <w:pStyle w:val="Heading1"/>
        <w:numPr>
          <w:ilvl w:val="0"/>
          <w:numId w:val="5"/>
        </w:numPr>
        <w:jc w:val="left"/>
      </w:pPr>
      <w:r w:rsidRPr="00C025BC">
        <w:rPr>
          <w:rtl/>
        </w:rPr>
        <w:t>הכרה ואישור השחיינית כשחיינית נבחרת ע"י הרכז המקצועי של איגוד השח</w:t>
      </w:r>
      <w:r w:rsidRPr="00C025BC">
        <w:rPr>
          <w:rFonts w:hint="cs"/>
          <w:rtl/>
        </w:rPr>
        <w:t>י</w:t>
      </w:r>
      <w:r w:rsidRPr="00C025BC">
        <w:rPr>
          <w:rtl/>
        </w:rPr>
        <w:t xml:space="preserve">יה, </w:t>
      </w:r>
      <w:r w:rsidRPr="00C025BC">
        <w:rPr>
          <w:rFonts w:hint="cs"/>
          <w:rtl/>
        </w:rPr>
        <w:t>חנן שטרלינג</w:t>
      </w:r>
      <w:r w:rsidR="007B0594">
        <w:rPr>
          <w:rFonts w:hint="cs"/>
          <w:rtl/>
        </w:rPr>
        <w:t>,</w:t>
      </w:r>
      <w:r w:rsidRPr="00C025BC">
        <w:rPr>
          <w:rFonts w:hint="cs"/>
          <w:rtl/>
        </w:rPr>
        <w:t xml:space="preserve"> והמאמן הראשי</w:t>
      </w:r>
      <w:r w:rsidR="007B0594">
        <w:rPr>
          <w:rFonts w:hint="cs"/>
          <w:rtl/>
        </w:rPr>
        <w:t>,</w:t>
      </w:r>
      <w:r w:rsidRPr="00C025BC">
        <w:rPr>
          <w:rFonts w:hint="cs"/>
          <w:rtl/>
        </w:rPr>
        <w:t xml:space="preserve"> לוקה גברילו.</w:t>
      </w:r>
    </w:p>
    <w:p w:rsidR="00B60004" w:rsidRPr="00C025BC" w:rsidRDefault="00C025BC" w:rsidP="00C025BC">
      <w:pPr>
        <w:pStyle w:val="Heading1"/>
        <w:ind w:left="113" w:firstLine="0"/>
        <w:jc w:val="left"/>
      </w:pPr>
      <w:r w:rsidRPr="00C025BC">
        <w:rPr>
          <w:rFonts w:hint="cs"/>
          <w:rtl/>
        </w:rPr>
        <w:t>3.</w:t>
      </w:r>
      <w:r w:rsidR="007B0594">
        <w:rPr>
          <w:rtl/>
        </w:rPr>
        <w:t xml:space="preserve">המלצת </w:t>
      </w:r>
      <w:r w:rsidRPr="00C025BC">
        <w:rPr>
          <w:rtl/>
        </w:rPr>
        <w:t>ועדת נשים והוועדה המקצועית</w:t>
      </w:r>
      <w:r w:rsidRPr="00C025BC">
        <w:rPr>
          <w:rFonts w:hint="cs"/>
          <w:rtl/>
        </w:rPr>
        <w:t>.</w:t>
      </w:r>
    </w:p>
    <w:p w:rsidR="00B60004" w:rsidRPr="00C025BC" w:rsidRDefault="00B60004" w:rsidP="00C025BC">
      <w:pPr>
        <w:pStyle w:val="Subtitle"/>
        <w:bidi w:val="0"/>
        <w:jc w:val="center"/>
      </w:pPr>
    </w:p>
    <w:p w:rsidR="00B60004" w:rsidRPr="00C025BC" w:rsidRDefault="00C025BC" w:rsidP="00C025BC">
      <w:pPr>
        <w:pStyle w:val="Subtitle"/>
        <w:bidi w:val="0"/>
        <w:rPr>
          <w:sz w:val="32"/>
          <w:szCs w:val="32"/>
        </w:rPr>
      </w:pPr>
      <w:r w:rsidRPr="00C025BC">
        <w:rPr>
          <w:sz w:val="32"/>
          <w:szCs w:val="32"/>
        </w:rPr>
        <w:t xml:space="preserve"> </w:t>
      </w:r>
      <w:bookmarkStart w:id="0" w:name="_GoBack"/>
      <w:bookmarkEnd w:id="0"/>
    </w:p>
    <w:p w:rsidR="00B60004" w:rsidRPr="00C025BC" w:rsidRDefault="00C025BC" w:rsidP="00C025BC">
      <w:pPr>
        <w:pStyle w:val="Subtitle"/>
        <w:rPr>
          <w:sz w:val="32"/>
          <w:szCs w:val="32"/>
        </w:rPr>
      </w:pPr>
      <w:r w:rsidRPr="00C025BC">
        <w:rPr>
          <w:sz w:val="32"/>
          <w:szCs w:val="32"/>
          <w:rtl/>
        </w:rPr>
        <w:t xml:space="preserve">את הבקשות יש לשלוח למתאמת אתנה באיגוד </w:t>
      </w:r>
      <w:r w:rsidRPr="00C025BC">
        <w:rPr>
          <w:rFonts w:hint="cs"/>
          <w:sz w:val="32"/>
          <w:szCs w:val="32"/>
          <w:rtl/>
        </w:rPr>
        <w:t>נופר טל</w:t>
      </w:r>
      <w:r>
        <w:rPr>
          <w:rFonts w:hint="cs"/>
          <w:sz w:val="32"/>
          <w:szCs w:val="32"/>
          <w:rtl/>
        </w:rPr>
        <w:t>,</w:t>
      </w:r>
      <w:r w:rsidRPr="00C025BC">
        <w:rPr>
          <w:rFonts w:hint="cs"/>
          <w:sz w:val="32"/>
          <w:szCs w:val="32"/>
          <w:rtl/>
        </w:rPr>
        <w:t xml:space="preserve"> </w:t>
      </w:r>
      <w:r w:rsidRPr="00C025BC">
        <w:rPr>
          <w:sz w:val="32"/>
          <w:szCs w:val="32"/>
          <w:rtl/>
        </w:rPr>
        <w:t xml:space="preserve"> לכתובת אי מייל</w:t>
      </w:r>
      <w:r>
        <w:rPr>
          <w:rFonts w:hint="cs"/>
          <w:sz w:val="32"/>
          <w:szCs w:val="32"/>
          <w:rtl/>
        </w:rPr>
        <w:t>:</w:t>
      </w:r>
      <w:r w:rsidRPr="00C025BC">
        <w:rPr>
          <w:sz w:val="32"/>
          <w:szCs w:val="32"/>
          <w:rtl/>
        </w:rPr>
        <w:t xml:space="preserve"> </w:t>
      </w:r>
      <w:r w:rsidRPr="00C025BC">
        <w:rPr>
          <w:color w:val="1155CC"/>
          <w:sz w:val="32"/>
          <w:szCs w:val="32"/>
          <w:u w:val="single" w:color="1155CC"/>
        </w:rPr>
        <w:t>nofartal0606@gmail.com</w:t>
      </w:r>
    </w:p>
    <w:p w:rsidR="00B60004" w:rsidRDefault="00C025BC" w:rsidP="00C025BC">
      <w:pPr>
        <w:pStyle w:val="Subtitle"/>
        <w:bidi w:val="0"/>
      </w:pPr>
      <w:r>
        <w:t xml:space="preserve"> </w:t>
      </w:r>
    </w:p>
    <w:p w:rsidR="00B60004" w:rsidRDefault="00C025BC" w:rsidP="00C025BC">
      <w:pPr>
        <w:pStyle w:val="Subtitle"/>
        <w:bidi w:val="0"/>
      </w:pPr>
      <w:r>
        <w:t xml:space="preserve"> </w:t>
      </w:r>
    </w:p>
    <w:p w:rsidR="00B60004" w:rsidRDefault="00C025BC">
      <w:pPr>
        <w:bidi w:val="0"/>
        <w:ind w:left="0" w:right="0" w:firstLine="0"/>
        <w:jc w:val="right"/>
      </w:pPr>
      <w:r>
        <w:rPr>
          <w:sz w:val="28"/>
        </w:rPr>
        <w:t xml:space="preserve"> </w:t>
      </w:r>
    </w:p>
    <w:sectPr w:rsidR="00B60004">
      <w:pgSz w:w="11920" w:h="16860"/>
      <w:pgMar w:top="841" w:right="1171" w:bottom="1440" w:left="213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6DD5"/>
    <w:multiLevelType w:val="hybridMultilevel"/>
    <w:tmpl w:val="601EC2E6"/>
    <w:lvl w:ilvl="0" w:tplc="F1CE14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B590865"/>
    <w:multiLevelType w:val="hybridMultilevel"/>
    <w:tmpl w:val="974014C8"/>
    <w:lvl w:ilvl="0" w:tplc="96E4456C">
      <w:start w:val="1"/>
      <w:numFmt w:val="decimal"/>
      <w:lvlText w:val="%1.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010DC">
      <w:start w:val="1"/>
      <w:numFmt w:val="hebrew1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E2CA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66A42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2D22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4DA9E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17BE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4D7A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C009E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B762C"/>
    <w:multiLevelType w:val="hybridMultilevel"/>
    <w:tmpl w:val="2932D8B0"/>
    <w:lvl w:ilvl="0" w:tplc="C310BC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CF05F71"/>
    <w:multiLevelType w:val="hybridMultilevel"/>
    <w:tmpl w:val="A48C1D76"/>
    <w:lvl w:ilvl="0" w:tplc="67C20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75C5F"/>
    <w:multiLevelType w:val="hybridMultilevel"/>
    <w:tmpl w:val="27263CC0"/>
    <w:lvl w:ilvl="0" w:tplc="79C63A70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4"/>
    <w:rsid w:val="007B0594"/>
    <w:rsid w:val="00B60004"/>
    <w:rsid w:val="00C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A31"/>
  <w15:docId w15:val="{C7206CC9-9FC6-49B5-B3AE-1CB2AFED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/>
      <w:ind w:left="641" w:right="3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5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BC"/>
    <w:pPr>
      <w:ind w:left="720"/>
      <w:contextualSpacing/>
    </w:pPr>
  </w:style>
  <w:style w:type="paragraph" w:styleId="NoSpacing">
    <w:name w:val="No Spacing"/>
    <w:uiPriority w:val="1"/>
    <w:qFormat/>
    <w:rsid w:val="00C025BC"/>
    <w:pPr>
      <w:bidi/>
      <w:spacing w:after="0" w:line="240" w:lineRule="auto"/>
      <w:ind w:left="641" w:right="3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2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5BC"/>
    <w:pPr>
      <w:numPr>
        <w:ilvl w:val="1"/>
      </w:numPr>
      <w:spacing w:after="160"/>
      <w:ind w:left="641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25BC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Amir Tito</cp:lastModifiedBy>
  <cp:revision>2</cp:revision>
  <dcterms:created xsi:type="dcterms:W3CDTF">2018-04-22T10:27:00Z</dcterms:created>
  <dcterms:modified xsi:type="dcterms:W3CDTF">2018-04-22T10:27:00Z</dcterms:modified>
</cp:coreProperties>
</file>